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道里区应急管理局</w:t>
      </w:r>
    </w:p>
    <w:p>
      <w:pPr>
        <w:pStyle w:val="4"/>
        <w:spacing w:beforeAutospacing="0" w:afterAutospacing="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2023年政府信息公开工作年度报告</w:t>
      </w:r>
    </w:p>
    <w:p>
      <w:pPr>
        <w:spacing w:line="600" w:lineRule="exac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中华人民共和国政府信息公开条例》《哈尔滨市道里区人民政府办公室关于做好2023年政府信息公开工作年度报告编制发布和报送工作的通知》要求，结合我局实际，编制并向社会公布道里区应急管理局2023年政府信息公开工作年度报告。本年度报告中所列数据的统计期限自2023年1月1日起，至2023年12月31日止。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其网址为：http://www.hrbdl.gov.cn。如对本报告有疑问，请联系哈尔滨市道里区应急管理局（联系地址：哈尔滨市道里区阳江路71号，邮编：150000，电话：0451-84228112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局全面推进政府信息公开专栏建设，结合工作实际完善法定主动公开内容，及时发布政府信息，切实加大主动公开力度。聚焦重点工作任务，围绕安全生产工作抓好安全生产培训、安全生产检查、事故统计分析、事故调查报告等信息的公开，围绕应急管理工作抓好防汛抗旱、防灾减灾、应急处置等信息的公开，围绕行政权力事项抓好行政许可、行政处罚等信息的公开，切实提升主动公开实效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Calibri" w:hAnsi="Calibri" w:eastAsia="宋体" w:cs="宋体"/>
          <w:color w:val="333333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主动公开情况。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2023年，道里区应急管理局严格落实政府信息主动公开要求，通过区政府政务公开网站等平台全面公开政府信息。其中，领导简介、机构设置等事项严格按要求及时更新公示。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（二）依申请公开情况。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2023年，道里区应急管理局未收到和处理政府信息公开申请。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15" w:after="15" w:line="560" w:lineRule="exact"/>
        <w:ind w:firstLine="640" w:firstLineChars="200"/>
        <w:textAlignment w:val="auto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（三）政府信息管理情况。</w:t>
      </w:r>
      <w:r>
        <w:rPr>
          <w:rFonts w:hint="eastAsia" w:ascii="仿宋_GB2312" w:hAnsi="楷体" w:eastAsia="仿宋_GB2312" w:cs="楷体"/>
          <w:sz w:val="32"/>
          <w:szCs w:val="32"/>
        </w:rPr>
        <w:t>规范信息发布程序和渠道，切实做好信息属性源头认定，确保发布及时、准确、安全，对主动公开信息进行严格审核、层层把关。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微软雅黑" w:hAnsi="微软雅黑" w:eastAsia="宋体" w:cs="宋体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（四）平台建设情况。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建立健全政务公开工作组织体系，严格按照政务公开工作的相关规定，加强政务公开平台的机制建设，高标准严要求做好政务公开工作。严格落实信息对外发布保密审核审批制度，遵循“谁公开谁审查、谁审查谁负责”、“先审查、后公开”的原则，从源头上保障信息公开前保密审查工作的有效实施，保障信息公开工作依法规范运行。积极履行公开职责，及时回应社会关切，政府信息公开工作扎实有序推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（五）监督检查情况。</w:t>
      </w: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为了确保高质量地开展好此项工作，结合我局职能，成立局政务公开领导小组，负责信息公开日常工作，做到了有领导分管、有工作机构负责、有专人承办。</w:t>
      </w:r>
      <w:bookmarkEnd w:id="0"/>
    </w:p>
    <w:p>
      <w:pPr>
        <w:snapToGrid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pPr w:leftFromText="180" w:rightFromText="180" w:vertAnchor="text" w:horzAnchor="page" w:tblpX="1931" w:tblpY="139"/>
        <w:tblOverlap w:val="never"/>
        <w:tblW w:w="51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1"/>
        <w:gridCol w:w="1646"/>
        <w:gridCol w:w="2422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00" w:type="pct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5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964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本年制发件数</w:t>
            </w:r>
          </w:p>
        </w:tc>
        <w:tc>
          <w:tcPr>
            <w:tcW w:w="141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本年废止件数</w:t>
            </w:r>
          </w:p>
        </w:tc>
        <w:tc>
          <w:tcPr>
            <w:tcW w:w="1012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5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964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41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012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规章</w:t>
            </w:r>
          </w:p>
        </w:tc>
        <w:tc>
          <w:tcPr>
            <w:tcW w:w="9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1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9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1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00" w:type="pct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3394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3394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00" w:type="pct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3394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3394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3394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00" w:type="pct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3394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3394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tabs>
          <w:tab w:val="left" w:pos="640"/>
        </w:tabs>
        <w:spacing w:line="600" w:lineRule="exact"/>
        <w:ind w:firstLine="640" w:firstLineChars="200"/>
        <w:rPr>
          <w:rFonts w:hint="eastAsia" w:ascii="黑体" w:hAnsi="黑体" w:eastAsia="黑体" w:cs="楷体"/>
          <w:sz w:val="32"/>
          <w:szCs w:val="32"/>
        </w:rPr>
      </w:pPr>
    </w:p>
    <w:p>
      <w:pPr>
        <w:tabs>
          <w:tab w:val="left" w:pos="640"/>
        </w:tabs>
        <w:spacing w:line="600" w:lineRule="exact"/>
        <w:ind w:firstLine="640" w:firstLineChars="200"/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37" w:tblpY="328"/>
        <w:tblOverlap w:val="never"/>
        <w:tblW w:w="515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236"/>
        <w:gridCol w:w="2885"/>
        <w:gridCol w:w="574"/>
        <w:gridCol w:w="544"/>
        <w:gridCol w:w="472"/>
        <w:gridCol w:w="563"/>
        <w:gridCol w:w="554"/>
        <w:gridCol w:w="494"/>
        <w:gridCol w:w="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48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3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48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exact"/>
        </w:trPr>
        <w:tc>
          <w:tcPr>
            <w:tcW w:w="48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4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4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Style w:val="10"/>
                <w:rFonts w:hint="default"/>
              </w:rPr>
              <w:t>（二）部分公开</w:t>
            </w:r>
            <w:r>
              <w:rPr>
                <w:rStyle w:val="11"/>
                <w:rFonts w:hint="default"/>
              </w:rPr>
              <w:t>（区分处理的，只计这一情形，不计其他情形）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eastAsia="宋体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3.其它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（七）总计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ind w:firstLine="210" w:firstLineChars="100"/>
              <w:textAlignment w:val="center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745" w:tblpY="515"/>
        <w:tblOverlap w:val="never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660"/>
        <w:gridCol w:w="661"/>
        <w:gridCol w:w="661"/>
        <w:gridCol w:w="533"/>
        <w:gridCol w:w="599"/>
        <w:gridCol w:w="599"/>
        <w:gridCol w:w="599"/>
        <w:gridCol w:w="600"/>
        <w:gridCol w:w="600"/>
        <w:gridCol w:w="599"/>
        <w:gridCol w:w="599"/>
        <w:gridCol w:w="566"/>
        <w:gridCol w:w="458"/>
        <w:gridCol w:w="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3102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62" w:type="dxa"/>
            <w:gridSpan w:val="10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5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6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66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66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3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997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665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exact"/>
        </w:trPr>
        <w:tc>
          <w:tcPr>
            <w:tcW w:w="5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6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6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3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果 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结 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（一）存在问题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我局在信息公开工作取得了一定的成效，但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还存在问题：一是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政务公开工作总体水平还需提高，基础学习工作需更进一步抓实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公开范围有待扩大，主动公开内容有待充实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监督的力度有待增强。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仿宋_GB2312" w:hAnsi="Calibri" w:eastAsia="仿宋_GB2312" w:cs="宋体"/>
          <w:b/>
          <w:bCs/>
          <w:color w:val="333333"/>
          <w:kern w:val="0"/>
          <w:sz w:val="32"/>
        </w:rPr>
        <w:t>一是统一思想</w:t>
      </w: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，提升对政府信息公开重要性的认识，将其作为一项长期化、日常化和制度化的工作。进一步统一思想，深化认识，确保组织到位、措施到位、责任到位。</w:t>
      </w:r>
      <w:r>
        <w:rPr>
          <w:rFonts w:hint="eastAsia" w:ascii="仿宋_GB2312" w:hAnsi="Calibri" w:eastAsia="仿宋_GB2312" w:cs="宋体"/>
          <w:b/>
          <w:bCs/>
          <w:color w:val="333333"/>
          <w:kern w:val="0"/>
          <w:sz w:val="32"/>
        </w:rPr>
        <w:t>二是加强培训</w:t>
      </w: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，强化工作人员业务能力。将《条例》作为重要内容进行专题学习宣传贯彻，通过日常学习、工作实践、研究交流，正确把握和处理公开与保密之间的关系，进一步提升信息公开人员对信息公开工作的理解、运用和落实能力，进一步提高政务公开工作效能。</w:t>
      </w:r>
      <w:r>
        <w:rPr>
          <w:rFonts w:hint="eastAsia" w:ascii="仿宋_GB2312" w:hAnsi="Calibri" w:eastAsia="仿宋_GB2312" w:cs="宋体"/>
          <w:b/>
          <w:bCs/>
          <w:color w:val="333333"/>
          <w:kern w:val="0"/>
          <w:sz w:val="32"/>
        </w:rPr>
        <w:t>三是规范程序</w:t>
      </w: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，完善政务信息发布相关制度。严格规范信息发布的各环节程序，加强监督管理，对信息质量严格把关，定期开展涉及个人隐私的信息排查工作，切实保障信息安全，有效提高政务公开时效性和规范化。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无收取信息处理费情况。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{70CCCD03-0C4D-4457-AA58-D90539DA1182}" w:val="c2AmWhTO7nLE/CpXxvVw3NUFR4P9S1zlui5K6eI8jZyDQ+gskBoaGqfJ0HMdY=btr"/>
    <w:docVar w:name="commondata" w:val="eyJoZGlkIjoiMjk2OThhZDEyZTFjYzMxODllMDRmMWJiOWI5MTlkNjEifQ=="/>
    <w:docVar w:name="DocumentID" w:val="{3025C481-95E3-4131-B371-7AC7DD0DAED8}"/>
  </w:docVars>
  <w:rsids>
    <w:rsidRoot w:val="00CA5157"/>
    <w:rsid w:val="00003A3D"/>
    <w:rsid w:val="000A0E69"/>
    <w:rsid w:val="000D5BC4"/>
    <w:rsid w:val="00166987"/>
    <w:rsid w:val="0026122A"/>
    <w:rsid w:val="002B2E9C"/>
    <w:rsid w:val="002D7A0B"/>
    <w:rsid w:val="00352F0B"/>
    <w:rsid w:val="0038461C"/>
    <w:rsid w:val="003F0231"/>
    <w:rsid w:val="003F4E6B"/>
    <w:rsid w:val="00415671"/>
    <w:rsid w:val="00417F88"/>
    <w:rsid w:val="00470F59"/>
    <w:rsid w:val="004B77FD"/>
    <w:rsid w:val="004C1329"/>
    <w:rsid w:val="004C1A85"/>
    <w:rsid w:val="004C37C2"/>
    <w:rsid w:val="005C60FB"/>
    <w:rsid w:val="005E7AF4"/>
    <w:rsid w:val="00661D4A"/>
    <w:rsid w:val="00751773"/>
    <w:rsid w:val="007601AC"/>
    <w:rsid w:val="007A3F82"/>
    <w:rsid w:val="008A5159"/>
    <w:rsid w:val="008A51A7"/>
    <w:rsid w:val="008A61E3"/>
    <w:rsid w:val="008B65CF"/>
    <w:rsid w:val="008D17FD"/>
    <w:rsid w:val="008E1716"/>
    <w:rsid w:val="008E36EC"/>
    <w:rsid w:val="008F13D1"/>
    <w:rsid w:val="0090782F"/>
    <w:rsid w:val="009342B5"/>
    <w:rsid w:val="009810B8"/>
    <w:rsid w:val="009B07C2"/>
    <w:rsid w:val="009C1E7C"/>
    <w:rsid w:val="00A215F1"/>
    <w:rsid w:val="00A43522"/>
    <w:rsid w:val="00A92476"/>
    <w:rsid w:val="00AE2024"/>
    <w:rsid w:val="00B140AB"/>
    <w:rsid w:val="00C31A2C"/>
    <w:rsid w:val="00C46055"/>
    <w:rsid w:val="00C818BD"/>
    <w:rsid w:val="00CA5157"/>
    <w:rsid w:val="00CA7CE4"/>
    <w:rsid w:val="00CD560C"/>
    <w:rsid w:val="00D00790"/>
    <w:rsid w:val="00D87968"/>
    <w:rsid w:val="00D95E75"/>
    <w:rsid w:val="00DD7708"/>
    <w:rsid w:val="00E33AF5"/>
    <w:rsid w:val="00EC3E04"/>
    <w:rsid w:val="00F328E5"/>
    <w:rsid w:val="00F42113"/>
    <w:rsid w:val="00FC590E"/>
    <w:rsid w:val="00FE4059"/>
    <w:rsid w:val="02250FA0"/>
    <w:rsid w:val="02ED41AE"/>
    <w:rsid w:val="073F066F"/>
    <w:rsid w:val="08244615"/>
    <w:rsid w:val="0B9D6CB7"/>
    <w:rsid w:val="0C273138"/>
    <w:rsid w:val="0CDE6E84"/>
    <w:rsid w:val="0DDE6A30"/>
    <w:rsid w:val="0E27702F"/>
    <w:rsid w:val="0EC449D2"/>
    <w:rsid w:val="10E469F4"/>
    <w:rsid w:val="1150748B"/>
    <w:rsid w:val="121E2AB6"/>
    <w:rsid w:val="14AC59AC"/>
    <w:rsid w:val="160B7FF2"/>
    <w:rsid w:val="16C43027"/>
    <w:rsid w:val="18D17556"/>
    <w:rsid w:val="1A137442"/>
    <w:rsid w:val="1DBF21A0"/>
    <w:rsid w:val="1EF75D06"/>
    <w:rsid w:val="1FA05438"/>
    <w:rsid w:val="22A3560C"/>
    <w:rsid w:val="24382901"/>
    <w:rsid w:val="2F82742E"/>
    <w:rsid w:val="2FBE3E41"/>
    <w:rsid w:val="319A341E"/>
    <w:rsid w:val="343429CA"/>
    <w:rsid w:val="353D158B"/>
    <w:rsid w:val="39B045F8"/>
    <w:rsid w:val="3A2452D5"/>
    <w:rsid w:val="40202362"/>
    <w:rsid w:val="41804167"/>
    <w:rsid w:val="463E7B6A"/>
    <w:rsid w:val="4D3A396A"/>
    <w:rsid w:val="4E383BD7"/>
    <w:rsid w:val="50FE4637"/>
    <w:rsid w:val="530B19B7"/>
    <w:rsid w:val="571434F1"/>
    <w:rsid w:val="57AF2EA4"/>
    <w:rsid w:val="57DB1B3D"/>
    <w:rsid w:val="58D345D7"/>
    <w:rsid w:val="5A8E1572"/>
    <w:rsid w:val="5E4663AE"/>
    <w:rsid w:val="64A42346"/>
    <w:rsid w:val="65064610"/>
    <w:rsid w:val="663724A2"/>
    <w:rsid w:val="673A2091"/>
    <w:rsid w:val="6B383F13"/>
    <w:rsid w:val="6D9707A1"/>
    <w:rsid w:val="6EE35DC4"/>
    <w:rsid w:val="738B68E0"/>
    <w:rsid w:val="7AB11913"/>
    <w:rsid w:val="7BEE4739"/>
    <w:rsid w:val="AE8E3450"/>
    <w:rsid w:val="BF570A10"/>
    <w:rsid w:val="FFBA68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6"/>
    <w:autoRedefine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2339</Words>
  <Characters>576</Characters>
  <Lines>36</Lines>
  <Paragraphs>85</Paragraphs>
  <TotalTime>30</TotalTime>
  <ScaleCrop>false</ScaleCrop>
  <LinksUpToDate>false</LinksUpToDate>
  <CharactersWithSpaces>2830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2024-01-18T02:07:00Z</dcterms:created>
  <dc:creator>Administrator.2013-20160603DX</dc:creator>
  <cp:lastModifiedBy>马小东</cp:lastModifiedBy>
  <cp:lastPrinted>2022-01-14T05:37:00Z</cp:lastPrinted>
  <dcterms:modified xsi:type="dcterms:W3CDTF">2024-02-05T06:06:14Z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9CC0C1BA8E7F418796895E5B59D261A1_13</vt:lpwstr>
  </property>
</Properties>
</file>